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8A57" w14:textId="2283B385" w:rsidR="0098265F" w:rsidRPr="002E778B" w:rsidRDefault="00553E23">
      <w:pPr>
        <w:rPr>
          <w:rFonts w:ascii="Roboto" w:hAnsi="Roboto"/>
          <w:b/>
          <w:sz w:val="44"/>
          <w:szCs w:val="44"/>
        </w:rPr>
      </w:pPr>
      <w:r w:rsidRPr="002E778B">
        <w:rPr>
          <w:rFonts w:ascii="Roboto" w:hAnsi="Roboto"/>
          <w:b/>
          <w:sz w:val="44"/>
          <w:szCs w:val="44"/>
        </w:rPr>
        <w:t>Public Health Workforce Week 2025</w:t>
      </w:r>
    </w:p>
    <w:p w14:paraId="133DAE57" w14:textId="23A97F21" w:rsidR="003739F5" w:rsidRPr="002E778B" w:rsidRDefault="003739F5">
      <w:pPr>
        <w:rPr>
          <w:rFonts w:ascii="Roboto" w:hAnsi="Roboto"/>
          <w:sz w:val="32"/>
          <w:szCs w:val="32"/>
        </w:rPr>
      </w:pPr>
      <w:r w:rsidRPr="002E778B">
        <w:rPr>
          <w:rFonts w:ascii="Roboto" w:hAnsi="Roboto"/>
          <w:sz w:val="32"/>
          <w:szCs w:val="32"/>
        </w:rPr>
        <w:t>6-</w:t>
      </w:r>
      <w:r w:rsidR="002E778B" w:rsidRPr="002E778B">
        <w:rPr>
          <w:rFonts w:ascii="Roboto" w:hAnsi="Roboto"/>
          <w:sz w:val="32"/>
          <w:szCs w:val="32"/>
        </w:rPr>
        <w:t>10 October</w:t>
      </w:r>
    </w:p>
    <w:p w14:paraId="49153CC6" w14:textId="6BCCDC44" w:rsidR="00211859" w:rsidRPr="002E778B" w:rsidRDefault="00211859">
      <w:pPr>
        <w:rPr>
          <w:rFonts w:ascii="Roboto" w:hAnsi="Roboto"/>
          <w:b/>
          <w:i/>
          <w:sz w:val="32"/>
          <w:szCs w:val="32"/>
        </w:rPr>
      </w:pPr>
      <w:r w:rsidRPr="002E778B">
        <w:rPr>
          <w:rFonts w:ascii="Roboto" w:hAnsi="Roboto"/>
          <w:b/>
          <w:i/>
          <w:sz w:val="32"/>
          <w:szCs w:val="32"/>
        </w:rPr>
        <w:t>Making public health happen everywhere</w:t>
      </w:r>
    </w:p>
    <w:p w14:paraId="32574471" w14:textId="573FE3DB" w:rsidR="00553E23" w:rsidRPr="00553E23" w:rsidRDefault="00553E23">
      <w:pPr>
        <w:rPr>
          <w:rFonts w:ascii="Roboto" w:hAnsi="Roboto"/>
          <w:b/>
          <w:bCs/>
          <w:sz w:val="28"/>
          <w:szCs w:val="28"/>
        </w:rPr>
      </w:pPr>
      <w:r w:rsidRPr="00553E23">
        <w:rPr>
          <w:rFonts w:ascii="Roboto" w:hAnsi="Roboto"/>
          <w:b/>
          <w:bCs/>
          <w:sz w:val="28"/>
          <w:szCs w:val="28"/>
        </w:rPr>
        <w:t>Background</w:t>
      </w:r>
    </w:p>
    <w:p w14:paraId="5A2B67F1" w14:textId="17F09116" w:rsidR="4155996F" w:rsidRDefault="00553E23" w:rsidP="4155996F">
      <w:pPr>
        <w:rPr>
          <w:rFonts w:ascii="Roboto" w:hAnsi="Roboto"/>
          <w:color w:val="0E2841" w:themeColor="text2"/>
        </w:rPr>
      </w:pPr>
      <w:r w:rsidRPr="4155996F">
        <w:rPr>
          <w:rFonts w:ascii="Roboto" w:hAnsi="Roboto"/>
          <w:color w:val="0E2841" w:themeColor="text2"/>
        </w:rPr>
        <w:t>Public health is at a critical juncture. Ill health is steadily rising, more people are living with long-term health conditions, and increasing inequalities are driving worse health outcomes.</w:t>
      </w:r>
    </w:p>
    <w:p w14:paraId="53EB2FF3" w14:textId="52120995" w:rsidR="00553E23" w:rsidRDefault="00553E23">
      <w:pPr>
        <w:rPr>
          <w:rFonts w:ascii="Roboto" w:hAnsi="Roboto"/>
        </w:rPr>
      </w:pPr>
      <w:r w:rsidRPr="00553E23">
        <w:rPr>
          <w:rFonts w:ascii="Roboto" w:hAnsi="Roboto"/>
        </w:rPr>
        <w:t>Preventi</w:t>
      </w:r>
      <w:r w:rsidR="00EF6E56">
        <w:rPr>
          <w:rFonts w:ascii="Roboto" w:hAnsi="Roboto"/>
        </w:rPr>
        <w:t>ng ill health and protecting and promoting the health of the public</w:t>
      </w:r>
      <w:r w:rsidRPr="00553E23">
        <w:rPr>
          <w:rFonts w:ascii="Roboto" w:hAnsi="Roboto"/>
        </w:rPr>
        <w:t xml:space="preserve"> is key to solving these problem</w:t>
      </w:r>
      <w:r w:rsidR="00937EB9">
        <w:rPr>
          <w:rFonts w:ascii="Roboto" w:hAnsi="Roboto"/>
        </w:rPr>
        <w:t>s and ensuring good health outcomes for all.</w:t>
      </w:r>
    </w:p>
    <w:p w14:paraId="12D20A1A" w14:textId="392BD3E7" w:rsidR="00FE6725" w:rsidRPr="00553E23" w:rsidRDefault="00FE6725" w:rsidP="00FE6725">
      <w:pPr>
        <w:rPr>
          <w:rFonts w:ascii="Roboto" w:hAnsi="Roboto"/>
        </w:rPr>
      </w:pPr>
      <w:r>
        <w:rPr>
          <w:rFonts w:ascii="Roboto" w:hAnsi="Roboto"/>
        </w:rPr>
        <w:t>That’s where the public health workforce comes in. Th</w:t>
      </w:r>
      <w:r w:rsidR="00346A03">
        <w:rPr>
          <w:rFonts w:ascii="Roboto" w:hAnsi="Roboto"/>
        </w:rPr>
        <w:t>e</w:t>
      </w:r>
      <w:r>
        <w:rPr>
          <w:rFonts w:ascii="Roboto" w:hAnsi="Roboto"/>
        </w:rPr>
        <w:t xml:space="preserve"> </w:t>
      </w:r>
      <w:r w:rsidR="00346A03">
        <w:rPr>
          <w:rFonts w:ascii="Roboto" w:hAnsi="Roboto"/>
        </w:rPr>
        <w:t xml:space="preserve">workforce </w:t>
      </w:r>
      <w:r>
        <w:rPr>
          <w:rFonts w:ascii="Roboto" w:hAnsi="Roboto"/>
        </w:rPr>
        <w:t>includes people working in sectors like pest control, health coaching, emergency services, nursing, emergency planning, environmental health</w:t>
      </w:r>
      <w:r w:rsidR="00E35532">
        <w:rPr>
          <w:rFonts w:ascii="Roboto" w:hAnsi="Roboto"/>
        </w:rPr>
        <w:t>, allied health professionals</w:t>
      </w:r>
      <w:r>
        <w:rPr>
          <w:rFonts w:ascii="Roboto" w:hAnsi="Roboto"/>
        </w:rPr>
        <w:t xml:space="preserve"> and more.</w:t>
      </w:r>
      <w:r w:rsidR="00346A03">
        <w:rPr>
          <w:rFonts w:ascii="Roboto" w:hAnsi="Roboto"/>
        </w:rPr>
        <w:t xml:space="preserve"> </w:t>
      </w:r>
      <w:r w:rsidR="00937EB9">
        <w:rPr>
          <w:rFonts w:ascii="Roboto" w:hAnsi="Roboto"/>
        </w:rPr>
        <w:t>T</w:t>
      </w:r>
      <w:r w:rsidR="00346A03">
        <w:rPr>
          <w:rFonts w:ascii="Roboto" w:hAnsi="Roboto"/>
        </w:rPr>
        <w:t>he</w:t>
      </w:r>
      <w:r w:rsidR="00937EB9">
        <w:rPr>
          <w:rFonts w:ascii="Roboto" w:hAnsi="Roboto"/>
        </w:rPr>
        <w:t xml:space="preserve"> work they</w:t>
      </w:r>
      <w:r w:rsidR="00346A03">
        <w:rPr>
          <w:rFonts w:ascii="Roboto" w:hAnsi="Roboto"/>
        </w:rPr>
        <w:t xml:space="preserve"> do</w:t>
      </w:r>
      <w:r w:rsidR="00937EB9">
        <w:rPr>
          <w:rFonts w:ascii="Roboto" w:hAnsi="Roboto"/>
        </w:rPr>
        <w:t xml:space="preserve"> is</w:t>
      </w:r>
      <w:r w:rsidR="00346A03">
        <w:rPr>
          <w:rFonts w:ascii="Roboto" w:hAnsi="Roboto"/>
        </w:rPr>
        <w:t xml:space="preserve"> essential to </w:t>
      </w:r>
      <w:r w:rsidR="00937EB9">
        <w:rPr>
          <w:rFonts w:ascii="Roboto" w:hAnsi="Roboto"/>
        </w:rPr>
        <w:t>keeping people healthy, happy and safe.</w:t>
      </w:r>
    </w:p>
    <w:p w14:paraId="302F4B14" w14:textId="404B12CD" w:rsidR="005A3BB9" w:rsidRDefault="00FE6725">
      <w:pPr>
        <w:rPr>
          <w:rFonts w:ascii="Roboto" w:hAnsi="Roboto"/>
        </w:rPr>
      </w:pPr>
      <w:r>
        <w:rPr>
          <w:rFonts w:ascii="Roboto" w:hAnsi="Roboto"/>
        </w:rPr>
        <w:t>This Public Health Workforce Week, join us in recognising and celebrating th</w:t>
      </w:r>
      <w:r w:rsidR="00346A03">
        <w:rPr>
          <w:rFonts w:ascii="Roboto" w:hAnsi="Roboto"/>
        </w:rPr>
        <w:t>e people that make public health possible – the work they do, the support they need, and how we can encourage even more people to get involved.</w:t>
      </w:r>
    </w:p>
    <w:p w14:paraId="41359A47" w14:textId="260A9A69" w:rsidR="00346A03" w:rsidRPr="00346A03" w:rsidRDefault="00346A03">
      <w:pPr>
        <w:rPr>
          <w:rFonts w:ascii="Roboto" w:hAnsi="Roboto"/>
          <w:b/>
          <w:bCs/>
          <w:sz w:val="28"/>
          <w:szCs w:val="28"/>
        </w:rPr>
      </w:pPr>
      <w:r w:rsidRPr="00346A03">
        <w:rPr>
          <w:rFonts w:ascii="Roboto" w:hAnsi="Roboto"/>
          <w:b/>
          <w:bCs/>
          <w:sz w:val="28"/>
          <w:szCs w:val="28"/>
        </w:rPr>
        <w:t>Get involved</w:t>
      </w:r>
    </w:p>
    <w:p w14:paraId="455C7DE8" w14:textId="6CEDB5D6" w:rsidR="00346A03" w:rsidRDefault="00346A03">
      <w:pPr>
        <w:rPr>
          <w:rFonts w:ascii="Roboto" w:hAnsi="Roboto"/>
          <w:b/>
          <w:bCs/>
        </w:rPr>
      </w:pPr>
      <w:r w:rsidRPr="00346A03">
        <w:rPr>
          <w:rFonts w:ascii="Roboto" w:hAnsi="Roboto"/>
          <w:b/>
          <w:bCs/>
        </w:rPr>
        <w:t>Join in the conversation on social media</w:t>
      </w:r>
    </w:p>
    <w:p w14:paraId="003F468D" w14:textId="1B0469E8" w:rsidR="00346A03" w:rsidRPr="00346A03" w:rsidRDefault="00346A03">
      <w:pPr>
        <w:rPr>
          <w:rFonts w:ascii="Roboto" w:hAnsi="Roboto"/>
        </w:rPr>
      </w:pPr>
      <w:r>
        <w:rPr>
          <w:rFonts w:ascii="Roboto" w:hAnsi="Roboto"/>
        </w:rPr>
        <w:t>Join in the conversation by celebrating the workforce and sharing your thoughts on social media using the hashtag #PublicHealthWorkforceWeek or follow along on the RSPH social media channels.</w:t>
      </w:r>
      <w:r w:rsidR="00CF456F">
        <w:rPr>
          <w:rFonts w:ascii="Roboto" w:hAnsi="Roboto"/>
        </w:rPr>
        <w:t xml:space="preserve"> </w:t>
      </w:r>
      <w:hyperlink r:id="rId10" w:history="1">
        <w:r w:rsidR="00640058" w:rsidRPr="00640058">
          <w:rPr>
            <w:rStyle w:val="Hyperlink"/>
            <w:rFonts w:ascii="Roboto" w:hAnsi="Roboto"/>
          </w:rPr>
          <w:t>Download our assets</w:t>
        </w:r>
      </w:hyperlink>
      <w:r w:rsidR="00640058">
        <w:rPr>
          <w:rFonts w:ascii="Roboto" w:hAnsi="Roboto"/>
        </w:rPr>
        <w:t xml:space="preserve"> for use on your channels and u</w:t>
      </w:r>
      <w:r w:rsidR="00CF456F">
        <w:rPr>
          <w:rFonts w:ascii="Roboto" w:hAnsi="Roboto"/>
        </w:rPr>
        <w:t>se our suggested social media posts below to get started.</w:t>
      </w:r>
    </w:p>
    <w:p w14:paraId="3BC4BACD" w14:textId="2316D439" w:rsidR="00346A03" w:rsidRDefault="00346A03">
      <w:pPr>
        <w:rPr>
          <w:rFonts w:ascii="Roboto" w:hAnsi="Roboto"/>
          <w:b/>
          <w:bCs/>
        </w:rPr>
      </w:pPr>
      <w:r w:rsidRPr="00346A03">
        <w:rPr>
          <w:rFonts w:ascii="Roboto" w:hAnsi="Roboto"/>
          <w:b/>
          <w:bCs/>
        </w:rPr>
        <w:t>Submit a video</w:t>
      </w:r>
    </w:p>
    <w:p w14:paraId="2DC26C40" w14:textId="2584BBE2" w:rsidR="00346A03" w:rsidRDefault="00346A03" w:rsidP="009C59FA">
      <w:pPr>
        <w:rPr>
          <w:rFonts w:ascii="Roboto" w:hAnsi="Roboto"/>
        </w:rPr>
      </w:pPr>
      <w:r>
        <w:rPr>
          <w:rFonts w:ascii="Roboto" w:hAnsi="Roboto"/>
        </w:rPr>
        <w:t xml:space="preserve">We want to hear from you about your career. We will be putting together a short video sharing tips and experiences about careers in public health. If you’d like to be included, please send a clip of no more than 30 seconds answering </w:t>
      </w:r>
      <w:r w:rsidRPr="00CF456F">
        <w:rPr>
          <w:rFonts w:ascii="Roboto" w:hAnsi="Roboto"/>
          <w:b/>
          <w:bCs/>
        </w:rPr>
        <w:t>one</w:t>
      </w:r>
      <w:r>
        <w:rPr>
          <w:rFonts w:ascii="Roboto" w:hAnsi="Roboto"/>
        </w:rPr>
        <w:t xml:space="preserve"> of the following questions</w:t>
      </w:r>
      <w:r w:rsidR="00580FFE">
        <w:rPr>
          <w:rFonts w:ascii="Roboto" w:hAnsi="Roboto"/>
        </w:rPr>
        <w:t xml:space="preserve"> to </w:t>
      </w:r>
      <w:hyperlink r:id="rId11" w:history="1">
        <w:r w:rsidR="00580FFE" w:rsidRPr="00F87F92">
          <w:rPr>
            <w:rStyle w:val="Hyperlink"/>
            <w:rFonts w:ascii="Roboto" w:hAnsi="Roboto"/>
          </w:rPr>
          <w:t>marketing@rsph.org.uk</w:t>
        </w:r>
      </w:hyperlink>
      <w:r>
        <w:rPr>
          <w:rFonts w:ascii="Roboto" w:hAnsi="Roboto"/>
        </w:rPr>
        <w:t>:</w:t>
      </w:r>
    </w:p>
    <w:p w14:paraId="3407CC3C" w14:textId="74A84F60" w:rsidR="00AA36AC" w:rsidRDefault="00AA36AC" w:rsidP="00AA36AC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What</w:t>
      </w:r>
      <w:r w:rsidR="009C59FA">
        <w:rPr>
          <w:rFonts w:ascii="Roboto" w:hAnsi="Roboto"/>
        </w:rPr>
        <w:t xml:space="preserve"> is your job, and what</w:t>
      </w:r>
      <w:r>
        <w:rPr>
          <w:rFonts w:ascii="Roboto" w:hAnsi="Roboto"/>
        </w:rPr>
        <w:t xml:space="preserve"> impact does </w:t>
      </w:r>
      <w:r w:rsidR="009C59FA">
        <w:rPr>
          <w:rFonts w:ascii="Roboto" w:hAnsi="Roboto"/>
        </w:rPr>
        <w:t xml:space="preserve">it </w:t>
      </w:r>
      <w:r>
        <w:rPr>
          <w:rFonts w:ascii="Roboto" w:hAnsi="Roboto"/>
        </w:rPr>
        <w:t>have on the health of the public?</w:t>
      </w:r>
    </w:p>
    <w:p w14:paraId="36C57357" w14:textId="77777777" w:rsidR="00CF456F" w:rsidRPr="00CF456F" w:rsidRDefault="00CF456F" w:rsidP="00CF456F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What advice would you have for someone looking to get into public health?</w:t>
      </w:r>
    </w:p>
    <w:p w14:paraId="01543B1E" w14:textId="2BF996BA" w:rsidR="00CF456F" w:rsidRDefault="00CF456F" w:rsidP="00CF456F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What are you</w:t>
      </w:r>
      <w:r w:rsidR="001B6447">
        <w:rPr>
          <w:rFonts w:ascii="Roboto" w:hAnsi="Roboto"/>
        </w:rPr>
        <w:t>r</w:t>
      </w:r>
      <w:r>
        <w:rPr>
          <w:rFonts w:ascii="Roboto" w:hAnsi="Roboto"/>
        </w:rPr>
        <w:t xml:space="preserve"> career aspirations?</w:t>
      </w:r>
    </w:p>
    <w:p w14:paraId="2A1AAC14" w14:textId="448187D2" w:rsidR="00346A03" w:rsidRDefault="009C59FA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Read our new report</w:t>
      </w:r>
    </w:p>
    <w:p w14:paraId="79B71AE2" w14:textId="2D604169" w:rsidR="009C59FA" w:rsidRPr="009C59FA" w:rsidRDefault="00CB5A3C">
      <w:pPr>
        <w:rPr>
          <w:rFonts w:ascii="Roboto" w:hAnsi="Roboto"/>
        </w:rPr>
      </w:pPr>
      <w:r>
        <w:rPr>
          <w:rFonts w:ascii="Roboto" w:hAnsi="Roboto"/>
        </w:rPr>
        <w:lastRenderedPageBreak/>
        <w:t xml:space="preserve">Building on our </w:t>
      </w:r>
      <w:hyperlink r:id="rId12" w:history="1">
        <w:r w:rsidRPr="00C25E2E">
          <w:rPr>
            <w:rStyle w:val="Hyperlink"/>
            <w:rFonts w:ascii="Roboto" w:hAnsi="Roboto"/>
            <w:i/>
            <w:iCs/>
          </w:rPr>
          <w:t>Unusual Suspects</w:t>
        </w:r>
      </w:hyperlink>
      <w:r>
        <w:rPr>
          <w:rFonts w:ascii="Roboto" w:hAnsi="Roboto"/>
          <w:i/>
          <w:iCs/>
        </w:rPr>
        <w:t xml:space="preserve"> </w:t>
      </w:r>
      <w:r>
        <w:rPr>
          <w:rFonts w:ascii="Roboto" w:hAnsi="Roboto"/>
        </w:rPr>
        <w:t xml:space="preserve">report, </w:t>
      </w:r>
      <w:r w:rsidR="009C59FA">
        <w:rPr>
          <w:rFonts w:ascii="Roboto" w:hAnsi="Roboto"/>
        </w:rPr>
        <w:t>we will be publishing a new report looking at the impact the public health workforce have, and the support they need to go further</w:t>
      </w:r>
      <w:r>
        <w:rPr>
          <w:rFonts w:ascii="Roboto" w:hAnsi="Roboto"/>
        </w:rPr>
        <w:t xml:space="preserve"> in their careers</w:t>
      </w:r>
      <w:r w:rsidR="009C59FA">
        <w:rPr>
          <w:rFonts w:ascii="Roboto" w:hAnsi="Roboto"/>
        </w:rPr>
        <w:t>. Sign up to be the first to hear about it here</w:t>
      </w:r>
      <w:r w:rsidR="007F7D2C">
        <w:rPr>
          <w:rFonts w:ascii="Roboto" w:hAnsi="Roboto"/>
        </w:rPr>
        <w:t xml:space="preserve">: </w:t>
      </w:r>
      <w:hyperlink r:id="rId13" w:history="1">
        <w:r w:rsidR="00C20C61" w:rsidRPr="000524D4">
          <w:rPr>
            <w:rStyle w:val="Hyperlink"/>
            <w:rFonts w:ascii="Roboto" w:hAnsi="Roboto"/>
          </w:rPr>
          <w:t>https://www.rsph.org.uk/our-work/public-health-policy/public-health-workforce-week/</w:t>
        </w:r>
      </w:hyperlink>
      <w:r w:rsidR="00C20C61">
        <w:rPr>
          <w:rFonts w:ascii="Roboto" w:hAnsi="Roboto"/>
        </w:rPr>
        <w:t xml:space="preserve"> </w:t>
      </w:r>
    </w:p>
    <w:p w14:paraId="12B97919" w14:textId="412EE8B6" w:rsidR="00CF456F" w:rsidRDefault="00CF456F">
      <w:pPr>
        <w:rPr>
          <w:rFonts w:ascii="Roboto" w:hAnsi="Roboto"/>
          <w:b/>
          <w:bCs/>
          <w:sz w:val="28"/>
          <w:szCs w:val="28"/>
        </w:rPr>
      </w:pPr>
      <w:r w:rsidRPr="00CF456F">
        <w:rPr>
          <w:rFonts w:ascii="Roboto" w:hAnsi="Roboto"/>
          <w:b/>
          <w:bCs/>
          <w:sz w:val="28"/>
          <w:szCs w:val="28"/>
        </w:rPr>
        <w:t>Suggested social media posts</w:t>
      </w:r>
    </w:p>
    <w:p w14:paraId="3720D083" w14:textId="62643B74" w:rsidR="00CF456F" w:rsidRPr="00187D64" w:rsidRDefault="00CF456F">
      <w:pPr>
        <w:rPr>
          <w:rFonts w:ascii="Roboto" w:hAnsi="Roboto"/>
          <w:b/>
          <w:bCs/>
        </w:rPr>
      </w:pPr>
      <w:r w:rsidRPr="00187D64">
        <w:rPr>
          <w:rFonts w:ascii="Roboto" w:hAnsi="Roboto"/>
          <w:b/>
          <w:bCs/>
        </w:rPr>
        <w:t>X/Bluesky</w:t>
      </w:r>
    </w:p>
    <w:p w14:paraId="15BBD0BA" w14:textId="060358D3" w:rsidR="00187D64" w:rsidRDefault="00187D64">
      <w:pPr>
        <w:rPr>
          <w:rFonts w:ascii="Roboto" w:hAnsi="Roboto"/>
        </w:rPr>
      </w:pPr>
      <w:r>
        <w:rPr>
          <w:rFonts w:ascii="Roboto" w:hAnsi="Roboto"/>
        </w:rPr>
        <w:t>This week is #PublicHealthWorkforceWeek.</w:t>
      </w:r>
    </w:p>
    <w:p w14:paraId="66F56566" w14:textId="0A029D5D" w:rsidR="00187D64" w:rsidRDefault="00187D64">
      <w:pPr>
        <w:rPr>
          <w:rFonts w:ascii="Roboto" w:hAnsi="Roboto"/>
        </w:rPr>
      </w:pPr>
      <w:r>
        <w:rPr>
          <w:rFonts w:ascii="Roboto" w:hAnsi="Roboto"/>
        </w:rPr>
        <w:t>We’re celebrating the 1.5 million people who work tirelessly to make our communities and our lives healthier.</w:t>
      </w:r>
    </w:p>
    <w:p w14:paraId="55709210" w14:textId="73C0A493" w:rsidR="00187D64" w:rsidRDefault="00187D64">
      <w:pPr>
        <w:rPr>
          <w:rFonts w:ascii="Roboto" w:hAnsi="Roboto"/>
        </w:rPr>
      </w:pPr>
      <w:r>
        <w:rPr>
          <w:rFonts w:ascii="Roboto" w:hAnsi="Roboto"/>
        </w:rPr>
        <w:t xml:space="preserve">Find out more at </w:t>
      </w:r>
      <w:hyperlink r:id="rId14" w:history="1">
        <w:r w:rsidRPr="00F87F92">
          <w:rPr>
            <w:rStyle w:val="Hyperlink"/>
            <w:rFonts w:ascii="Roboto" w:hAnsi="Roboto"/>
          </w:rPr>
          <w:t>rsph.org.uk/our-work/public-health-policy/public-health-workforce-week/</w:t>
        </w:r>
      </w:hyperlink>
      <w:r>
        <w:rPr>
          <w:rFonts w:ascii="Roboto" w:hAnsi="Roboto"/>
        </w:rPr>
        <w:t xml:space="preserve"> </w:t>
      </w:r>
    </w:p>
    <w:p w14:paraId="481DAF0D" w14:textId="34976570" w:rsidR="00187D64" w:rsidRDefault="00187D64">
      <w:pPr>
        <w:rPr>
          <w:rFonts w:ascii="Roboto" w:hAnsi="Roboto"/>
        </w:rPr>
      </w:pPr>
      <w:r>
        <w:rPr>
          <w:rFonts w:ascii="Roboto" w:hAnsi="Roboto"/>
        </w:rPr>
        <w:t>***</w:t>
      </w:r>
    </w:p>
    <w:p w14:paraId="45A27C40" w14:textId="6DA56E2B" w:rsidR="00187D64" w:rsidRDefault="00187D64">
      <w:pPr>
        <w:rPr>
          <w:rFonts w:ascii="Roboto" w:hAnsi="Roboto"/>
        </w:rPr>
      </w:pPr>
      <w:r>
        <w:rPr>
          <w:rFonts w:ascii="Roboto" w:hAnsi="Roboto"/>
        </w:rPr>
        <w:t>From school nurses to food safety operatives, there are millions of people who could have a positive impact on the health of the nation.</w:t>
      </w:r>
    </w:p>
    <w:p w14:paraId="1B02AAAE" w14:textId="09648806" w:rsidR="00187D64" w:rsidRDefault="00187D64">
      <w:pPr>
        <w:rPr>
          <w:rFonts w:ascii="Roboto" w:hAnsi="Roboto"/>
        </w:rPr>
      </w:pPr>
      <w:r>
        <w:rPr>
          <w:rFonts w:ascii="Roboto" w:hAnsi="Roboto"/>
        </w:rPr>
        <w:t>This #PublicHealthWorkforceWeek, we’re celebrating the work they do, and championing the support they’ll need over the coming years.</w:t>
      </w:r>
    </w:p>
    <w:p w14:paraId="373CB057" w14:textId="6B3BF24E" w:rsidR="00CF456F" w:rsidRDefault="00CF456F">
      <w:pPr>
        <w:rPr>
          <w:rFonts w:ascii="Roboto" w:hAnsi="Roboto"/>
          <w:b/>
          <w:bCs/>
        </w:rPr>
      </w:pPr>
      <w:r w:rsidRPr="00187D64">
        <w:rPr>
          <w:rFonts w:ascii="Roboto" w:hAnsi="Roboto"/>
          <w:b/>
          <w:bCs/>
        </w:rPr>
        <w:t>LinkedIn</w:t>
      </w:r>
    </w:p>
    <w:p w14:paraId="47DD8746" w14:textId="77777777" w:rsidR="009F0E43" w:rsidRDefault="00187D64" w:rsidP="00187D64">
      <w:pPr>
        <w:rPr>
          <w:rFonts w:ascii="Roboto" w:hAnsi="Roboto"/>
          <w:color w:val="0E2841" w:themeColor="text2"/>
        </w:rPr>
      </w:pPr>
      <w:r w:rsidRPr="00553E23">
        <w:rPr>
          <w:rFonts w:ascii="Roboto" w:hAnsi="Roboto"/>
          <w:color w:val="0E2841" w:themeColor="text2"/>
        </w:rPr>
        <w:t>Public health is at a critical juncture.</w:t>
      </w:r>
    </w:p>
    <w:p w14:paraId="08A840C5" w14:textId="5D09465F" w:rsidR="00187D64" w:rsidRPr="00553E23" w:rsidRDefault="00187D64" w:rsidP="00187D64">
      <w:pPr>
        <w:rPr>
          <w:rFonts w:ascii="Roboto" w:hAnsi="Roboto"/>
          <w:color w:val="0E2841" w:themeColor="text2"/>
        </w:rPr>
      </w:pPr>
      <w:r w:rsidRPr="00553E23">
        <w:rPr>
          <w:rFonts w:ascii="Roboto" w:hAnsi="Roboto"/>
          <w:color w:val="0E2841" w:themeColor="text2"/>
        </w:rPr>
        <w:t>Ill health is steadily rising, more people are living with long-term health conditions, and increasing inequalities are driving worse health outcomes.</w:t>
      </w:r>
    </w:p>
    <w:p w14:paraId="019A0825" w14:textId="66E95B0E" w:rsidR="00187D64" w:rsidRDefault="00187D64" w:rsidP="00187D64">
      <w:pPr>
        <w:rPr>
          <w:rFonts w:ascii="Roboto" w:hAnsi="Roboto"/>
        </w:rPr>
      </w:pPr>
      <w:r w:rsidRPr="00553E23">
        <w:rPr>
          <w:rFonts w:ascii="Roboto" w:hAnsi="Roboto"/>
        </w:rPr>
        <w:t>Prevention is key to solving these problems.</w:t>
      </w:r>
      <w:r w:rsidR="009F0E43">
        <w:rPr>
          <w:rFonts w:ascii="Roboto" w:hAnsi="Roboto"/>
        </w:rPr>
        <w:t xml:space="preserve"> </w:t>
      </w:r>
      <w:r>
        <w:rPr>
          <w:rFonts w:ascii="Roboto" w:hAnsi="Roboto"/>
        </w:rPr>
        <w:t>That’s where the public health workforce comes in.</w:t>
      </w:r>
    </w:p>
    <w:p w14:paraId="40F15F75" w14:textId="55E448ED" w:rsidR="009F0E43" w:rsidRPr="00553E23" w:rsidRDefault="009F0E43" w:rsidP="00187D64">
      <w:pPr>
        <w:rPr>
          <w:rFonts w:ascii="Roboto" w:hAnsi="Roboto"/>
        </w:rPr>
      </w:pPr>
      <w:r>
        <w:rPr>
          <w:rFonts w:ascii="Roboto" w:hAnsi="Roboto"/>
        </w:rPr>
        <w:t>From school nurses to food safety operatives, there are millions of people who could have a positive impact on the health of the nation.</w:t>
      </w:r>
    </w:p>
    <w:p w14:paraId="0D372FB0" w14:textId="7F6290FD" w:rsidR="00187D64" w:rsidRDefault="00187D64" w:rsidP="00187D64">
      <w:pPr>
        <w:rPr>
          <w:rFonts w:ascii="Roboto" w:hAnsi="Roboto"/>
        </w:rPr>
      </w:pPr>
      <w:r>
        <w:rPr>
          <w:rFonts w:ascii="Roboto" w:hAnsi="Roboto"/>
        </w:rPr>
        <w:t xml:space="preserve">This </w:t>
      </w:r>
      <w:r w:rsidR="009F0E43">
        <w:rPr>
          <w:rFonts w:ascii="Roboto" w:hAnsi="Roboto"/>
        </w:rPr>
        <w:t>#</w:t>
      </w:r>
      <w:r>
        <w:rPr>
          <w:rFonts w:ascii="Roboto" w:hAnsi="Roboto"/>
        </w:rPr>
        <w:t>PublicHealthWorkforceWeek, join us in recognising and celebrating the people that make public health possible – the work they do, the support they need, and how we can encourage even more people to get involved.</w:t>
      </w:r>
    </w:p>
    <w:p w14:paraId="4DC33A62" w14:textId="5162A090" w:rsidR="009F0E43" w:rsidRDefault="009F0E43" w:rsidP="00187D64">
      <w:pPr>
        <w:rPr>
          <w:rFonts w:ascii="Roboto" w:hAnsi="Roboto"/>
        </w:rPr>
      </w:pPr>
      <w:r>
        <w:rPr>
          <w:rFonts w:ascii="Roboto" w:hAnsi="Roboto"/>
        </w:rPr>
        <w:t xml:space="preserve">Find out more at </w:t>
      </w:r>
      <w:hyperlink r:id="rId15" w:history="1">
        <w:r w:rsidRPr="00F87F92">
          <w:rPr>
            <w:rStyle w:val="Hyperlink"/>
            <w:rFonts w:ascii="Roboto" w:hAnsi="Roboto"/>
          </w:rPr>
          <w:t>rsph.org.uk/our-work/public-health-policy/public-health-workforce-week/</w:t>
        </w:r>
      </w:hyperlink>
    </w:p>
    <w:p w14:paraId="5AE6BA81" w14:textId="16D56D44" w:rsidR="009F0E43" w:rsidRDefault="009F0E43" w:rsidP="00187D64">
      <w:pPr>
        <w:rPr>
          <w:rFonts w:ascii="Roboto" w:hAnsi="Roboto"/>
        </w:rPr>
      </w:pPr>
      <w:r>
        <w:rPr>
          <w:rFonts w:ascii="Roboto" w:hAnsi="Roboto"/>
        </w:rPr>
        <w:t>***</w:t>
      </w:r>
    </w:p>
    <w:p w14:paraId="2C9B249D" w14:textId="09483982" w:rsidR="009F0E43" w:rsidRDefault="009F0E43" w:rsidP="00187D64">
      <w:pPr>
        <w:rPr>
          <w:rFonts w:ascii="Roboto" w:hAnsi="Roboto"/>
        </w:rPr>
      </w:pPr>
      <w:r>
        <w:rPr>
          <w:rFonts w:ascii="Roboto" w:hAnsi="Roboto"/>
        </w:rPr>
        <w:t>There are millions of people who have the power to improve the health of the nation.</w:t>
      </w:r>
    </w:p>
    <w:p w14:paraId="61FD04F6" w14:textId="5AE57F19" w:rsidR="009F0E43" w:rsidRDefault="009F0E43" w:rsidP="00187D64">
      <w:pPr>
        <w:rPr>
          <w:rFonts w:ascii="Roboto" w:hAnsi="Roboto"/>
        </w:rPr>
      </w:pPr>
      <w:r>
        <w:rPr>
          <w:rFonts w:ascii="Roboto" w:hAnsi="Roboto"/>
        </w:rPr>
        <w:lastRenderedPageBreak/>
        <w:t>Working in sectors from pest control and environmental health to emergency planning and health coaching, the public health workforce work to make our communities and lives healthier.</w:t>
      </w:r>
    </w:p>
    <w:p w14:paraId="2C6F731F" w14:textId="5A5CBF99" w:rsidR="009F0E43" w:rsidRDefault="009F0E43" w:rsidP="00187D64">
      <w:pPr>
        <w:rPr>
          <w:rFonts w:ascii="Roboto" w:hAnsi="Roboto"/>
        </w:rPr>
      </w:pPr>
      <w:r>
        <w:rPr>
          <w:rFonts w:ascii="Roboto" w:hAnsi="Roboto"/>
        </w:rPr>
        <w:t>To meet the challenges facing our health, we need to harness their skills.</w:t>
      </w:r>
    </w:p>
    <w:p w14:paraId="37B13269" w14:textId="2ECCEDA1" w:rsidR="009F0E43" w:rsidRDefault="009F0E43" w:rsidP="00187D64">
      <w:pPr>
        <w:rPr>
          <w:rFonts w:ascii="Roboto" w:hAnsi="Roboto"/>
        </w:rPr>
      </w:pPr>
      <w:r>
        <w:rPr>
          <w:rFonts w:ascii="Roboto" w:hAnsi="Roboto"/>
        </w:rPr>
        <w:t>This #PublicHealthWorkforceWeek, we’re recognising and celebrating the people that make public health possible – the work they do, the support they need, and how we can encourage even more people to get involved.</w:t>
      </w:r>
    </w:p>
    <w:p w14:paraId="2C218131" w14:textId="53B7415F" w:rsidR="009F0E43" w:rsidRDefault="009F0E43" w:rsidP="00187D64">
      <w:pPr>
        <w:rPr>
          <w:rFonts w:ascii="Roboto" w:hAnsi="Roboto"/>
        </w:rPr>
      </w:pPr>
      <w:r>
        <w:rPr>
          <w:rFonts w:ascii="Roboto" w:hAnsi="Roboto"/>
        </w:rPr>
        <w:t xml:space="preserve">Learn more at </w:t>
      </w:r>
      <w:hyperlink r:id="rId16" w:history="1">
        <w:r w:rsidRPr="00F87F92">
          <w:rPr>
            <w:rStyle w:val="Hyperlink"/>
            <w:rFonts w:ascii="Roboto" w:hAnsi="Roboto"/>
          </w:rPr>
          <w:t>rsph.org.uk/our-work/public-health-policy/public-health-workforce-week/</w:t>
        </w:r>
      </w:hyperlink>
    </w:p>
    <w:p w14:paraId="19FA379E" w14:textId="6241377E" w:rsidR="009F0E43" w:rsidRDefault="009F0E43" w:rsidP="00187D64">
      <w:pPr>
        <w:rPr>
          <w:rFonts w:ascii="Roboto" w:hAnsi="Roboto"/>
        </w:rPr>
      </w:pPr>
      <w:r>
        <w:rPr>
          <w:rFonts w:ascii="Roboto" w:hAnsi="Roboto"/>
        </w:rPr>
        <w:t>***</w:t>
      </w:r>
    </w:p>
    <w:p w14:paraId="78EE2E09" w14:textId="474E17A9" w:rsidR="009F0E43" w:rsidRDefault="00AE1958" w:rsidP="00187D64">
      <w:pPr>
        <w:rPr>
          <w:rFonts w:ascii="Roboto" w:hAnsi="Roboto"/>
        </w:rPr>
      </w:pPr>
      <w:r>
        <w:rPr>
          <w:rFonts w:ascii="Roboto" w:hAnsi="Roboto"/>
        </w:rPr>
        <w:t>Public health happens everywhere</w:t>
      </w:r>
      <w:r w:rsidR="009F0E43">
        <w:rPr>
          <w:rFonts w:ascii="Roboto" w:hAnsi="Roboto"/>
        </w:rPr>
        <w:t>.</w:t>
      </w:r>
    </w:p>
    <w:p w14:paraId="3ACDECD0" w14:textId="229EC2E7" w:rsidR="008B3483" w:rsidRDefault="008B3483" w:rsidP="00187D64">
      <w:pPr>
        <w:rPr>
          <w:rFonts w:ascii="Roboto" w:hAnsi="Roboto"/>
        </w:rPr>
      </w:pPr>
      <w:r>
        <w:rPr>
          <w:rFonts w:ascii="Roboto" w:hAnsi="Roboto"/>
        </w:rPr>
        <w:t>From</w:t>
      </w:r>
      <w:r w:rsidRPr="008B3483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pest control and environmental health to emergency planning and health coaching, the public health workforce </w:t>
      </w:r>
      <w:r w:rsidR="00E20B09">
        <w:rPr>
          <w:rFonts w:ascii="Roboto" w:hAnsi="Roboto"/>
        </w:rPr>
        <w:t>is</w:t>
      </w:r>
      <w:r>
        <w:rPr>
          <w:rFonts w:ascii="Roboto" w:hAnsi="Roboto"/>
        </w:rPr>
        <w:t xml:space="preserve"> essential to making our communities and lives healthier.</w:t>
      </w:r>
    </w:p>
    <w:p w14:paraId="62F679A2" w14:textId="6A61E91A" w:rsidR="008B3483" w:rsidRDefault="008B3483" w:rsidP="00187D64">
      <w:pPr>
        <w:rPr>
          <w:rFonts w:ascii="Roboto" w:hAnsi="Roboto"/>
        </w:rPr>
      </w:pPr>
      <w:r>
        <w:rPr>
          <w:rFonts w:ascii="Roboto" w:hAnsi="Roboto"/>
        </w:rPr>
        <w:t>They protect our food and water, encourage physical activity, and improve our hygiene.</w:t>
      </w:r>
    </w:p>
    <w:p w14:paraId="76980CE7" w14:textId="77777777" w:rsidR="008B3483" w:rsidRDefault="008B3483" w:rsidP="008B3483">
      <w:pPr>
        <w:rPr>
          <w:rFonts w:ascii="Roboto" w:hAnsi="Roboto"/>
        </w:rPr>
      </w:pPr>
      <w:r>
        <w:rPr>
          <w:rFonts w:ascii="Roboto" w:hAnsi="Roboto"/>
        </w:rPr>
        <w:t>This #PublicHealthWorkforceWeek, join us in recognising and celebrating the people that make public health possible – the work they do, the support they need, and how we can encourage even more people to get involved.</w:t>
      </w:r>
    </w:p>
    <w:p w14:paraId="4303ED02" w14:textId="79D16180" w:rsidR="00187D64" w:rsidRPr="00187D64" w:rsidRDefault="008B3483">
      <w:pPr>
        <w:rPr>
          <w:rFonts w:ascii="Roboto" w:hAnsi="Roboto"/>
        </w:rPr>
      </w:pPr>
      <w:r>
        <w:rPr>
          <w:rFonts w:ascii="Roboto" w:hAnsi="Roboto"/>
        </w:rPr>
        <w:t xml:space="preserve">Find our more and get involved at </w:t>
      </w:r>
      <w:hyperlink r:id="rId17" w:history="1">
        <w:r w:rsidRPr="00F87F92">
          <w:rPr>
            <w:rStyle w:val="Hyperlink"/>
            <w:rFonts w:ascii="Roboto" w:hAnsi="Roboto"/>
          </w:rPr>
          <w:t>rsph.org.uk/our-work/public-health-policy/public-health-workforce-week/</w:t>
        </w:r>
      </w:hyperlink>
    </w:p>
    <w:p w14:paraId="1A5FA6A6" w14:textId="14B007CB" w:rsidR="00CF456F" w:rsidRDefault="00CF456F">
      <w:pPr>
        <w:rPr>
          <w:rFonts w:ascii="Roboto" w:hAnsi="Roboto"/>
          <w:b/>
          <w:bCs/>
        </w:rPr>
      </w:pPr>
      <w:r w:rsidRPr="00187D64">
        <w:rPr>
          <w:rFonts w:ascii="Roboto" w:hAnsi="Roboto"/>
          <w:b/>
          <w:bCs/>
        </w:rPr>
        <w:t>Instagram</w:t>
      </w:r>
    </w:p>
    <w:p w14:paraId="553FE55E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Public health is at a critical juncture.</w:t>
      </w:r>
    </w:p>
    <w:p w14:paraId="0F4F2E1A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Ill health is steadily rising, more people are living with long-term health conditions, and increasing inequalities are driving worse health outcomes.</w:t>
      </w:r>
    </w:p>
    <w:p w14:paraId="6BA864F3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Prevention is key to solving these problems. That’s where the public health workforce comes in.</w:t>
      </w:r>
    </w:p>
    <w:p w14:paraId="36359F63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From school nurses to food safety operatives, there are millions of people who could have a positive impact on the health of the nation.</w:t>
      </w:r>
    </w:p>
    <w:p w14:paraId="42305C07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This #PublicHealthWorkforceWeek, join us in recognising and celebrating the people that make public health possible – the work they do, the support they need, and how we can encourage even more people to get involved.</w:t>
      </w:r>
    </w:p>
    <w:p w14:paraId="544741D2" w14:textId="6FA0C175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 xml:space="preserve">Find out more at </w:t>
      </w:r>
      <w:r>
        <w:rPr>
          <w:rFonts w:ascii="Roboto" w:hAnsi="Roboto"/>
        </w:rPr>
        <w:t>@rspublichealth</w:t>
      </w:r>
    </w:p>
    <w:p w14:paraId="4CB507DB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lastRenderedPageBreak/>
        <w:t>***</w:t>
      </w:r>
    </w:p>
    <w:p w14:paraId="57FB2BFB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There are millions of people who have the power to improve the health of the nation.</w:t>
      </w:r>
    </w:p>
    <w:p w14:paraId="59D32AB4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Working in sectors from pest control and environmental health to emergency planning and health coaching, the public health workforce work to make our communities and lives healthier.</w:t>
      </w:r>
    </w:p>
    <w:p w14:paraId="151A1229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To meet the challenges facing our health, we need to harness their skills.</w:t>
      </w:r>
    </w:p>
    <w:p w14:paraId="24376F69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This #PublicHealthWorkforceWeek, we’re recognising and celebrating the people that make public health possible – the work they do, the support they need, and how we can encourage even more people to get involved.</w:t>
      </w:r>
    </w:p>
    <w:p w14:paraId="7DB9D1AD" w14:textId="0258E64F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 xml:space="preserve">Learn more at </w:t>
      </w:r>
      <w:r>
        <w:rPr>
          <w:rFonts w:ascii="Roboto" w:hAnsi="Roboto"/>
        </w:rPr>
        <w:t>@rspublichealth</w:t>
      </w:r>
    </w:p>
    <w:p w14:paraId="5CADE570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***</w:t>
      </w:r>
    </w:p>
    <w:p w14:paraId="1647E2D1" w14:textId="294FBFD2" w:rsidR="00E20B09" w:rsidRPr="00E20B09" w:rsidRDefault="00AE1958" w:rsidP="00E20B09">
      <w:pPr>
        <w:rPr>
          <w:rFonts w:ascii="Roboto" w:hAnsi="Roboto"/>
        </w:rPr>
      </w:pPr>
      <w:r>
        <w:rPr>
          <w:rFonts w:ascii="Roboto" w:hAnsi="Roboto"/>
        </w:rPr>
        <w:t>Public health happens everywhere.</w:t>
      </w:r>
    </w:p>
    <w:p w14:paraId="5ED51955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From pest control and environmental health to emergency planning and health coaching, the public health workforce is essential to making our communities and lives healthier.</w:t>
      </w:r>
    </w:p>
    <w:p w14:paraId="3039AE91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They protect our food and water, encourage physical activity, and improve our hygiene.</w:t>
      </w:r>
    </w:p>
    <w:p w14:paraId="2FEABE9A" w14:textId="77777777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>This #PublicHealthWorkforceWeek, join us in recognising and celebrating the people that make public health possible – the work they do, the support they need, and how we can encourage even more people to get involved.</w:t>
      </w:r>
    </w:p>
    <w:p w14:paraId="27AABFE5" w14:textId="1C68AF78" w:rsidR="00E20B09" w:rsidRPr="00E20B09" w:rsidRDefault="00E20B09" w:rsidP="00E20B09">
      <w:pPr>
        <w:rPr>
          <w:rFonts w:ascii="Roboto" w:hAnsi="Roboto"/>
        </w:rPr>
      </w:pPr>
      <w:r w:rsidRPr="00E20B09">
        <w:rPr>
          <w:rFonts w:ascii="Roboto" w:hAnsi="Roboto"/>
        </w:rPr>
        <w:t xml:space="preserve">Find our more and get involved at </w:t>
      </w:r>
      <w:r>
        <w:rPr>
          <w:rFonts w:ascii="Roboto" w:hAnsi="Roboto"/>
        </w:rPr>
        <w:t>@rspublichealth</w:t>
      </w:r>
    </w:p>
    <w:sectPr w:rsidR="00E20B09" w:rsidRPr="00E20B09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BCD6" w14:textId="77777777" w:rsidR="00CF0A15" w:rsidRDefault="00CF0A15" w:rsidP="00187D64">
      <w:pPr>
        <w:spacing w:after="0" w:line="240" w:lineRule="auto"/>
      </w:pPr>
      <w:r>
        <w:separator/>
      </w:r>
    </w:p>
  </w:endnote>
  <w:endnote w:type="continuationSeparator" w:id="0">
    <w:p w14:paraId="7645D105" w14:textId="77777777" w:rsidR="00CF0A15" w:rsidRDefault="00CF0A15" w:rsidP="0018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A4E2" w14:textId="77777777" w:rsidR="00CF0A15" w:rsidRDefault="00CF0A15" w:rsidP="00187D64">
      <w:pPr>
        <w:spacing w:after="0" w:line="240" w:lineRule="auto"/>
      </w:pPr>
      <w:r>
        <w:separator/>
      </w:r>
    </w:p>
  </w:footnote>
  <w:footnote w:type="continuationSeparator" w:id="0">
    <w:p w14:paraId="322E8436" w14:textId="77777777" w:rsidR="00CF0A15" w:rsidRDefault="00CF0A15" w:rsidP="0018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6292" w14:textId="5E3C0209" w:rsidR="00187D64" w:rsidRDefault="00187D64" w:rsidP="00187D64">
    <w:pPr>
      <w:pStyle w:val="Header"/>
      <w:jc w:val="right"/>
    </w:pPr>
    <w:r>
      <w:rPr>
        <w:noProof/>
      </w:rPr>
      <w:drawing>
        <wp:inline distT="0" distB="0" distL="0" distR="0" wp14:anchorId="3F270CE1" wp14:editId="5825E602">
          <wp:extent cx="1267302" cy="540000"/>
          <wp:effectExtent l="0" t="0" r="0" b="0"/>
          <wp:docPr id="839926110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621440" name="Picture 1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0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295A2A" w14:textId="77777777" w:rsidR="00187D64" w:rsidRDefault="00187D64" w:rsidP="00187D6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6D8"/>
    <w:multiLevelType w:val="hybridMultilevel"/>
    <w:tmpl w:val="02FE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03AA"/>
    <w:multiLevelType w:val="hybridMultilevel"/>
    <w:tmpl w:val="140C840C"/>
    <w:lvl w:ilvl="0" w:tplc="596C198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084978">
    <w:abstractNumId w:val="1"/>
  </w:num>
  <w:num w:numId="2" w16cid:durableId="24912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23"/>
    <w:rsid w:val="00120537"/>
    <w:rsid w:val="00143269"/>
    <w:rsid w:val="001734C3"/>
    <w:rsid w:val="00187D64"/>
    <w:rsid w:val="001B14AA"/>
    <w:rsid w:val="001B6447"/>
    <w:rsid w:val="00211859"/>
    <w:rsid w:val="002A18D1"/>
    <w:rsid w:val="002D4146"/>
    <w:rsid w:val="002E439D"/>
    <w:rsid w:val="002E778B"/>
    <w:rsid w:val="002F33D3"/>
    <w:rsid w:val="002F4719"/>
    <w:rsid w:val="00322531"/>
    <w:rsid w:val="00346A03"/>
    <w:rsid w:val="003739F5"/>
    <w:rsid w:val="003B0BFB"/>
    <w:rsid w:val="003B4D4B"/>
    <w:rsid w:val="003D1302"/>
    <w:rsid w:val="003F2EE4"/>
    <w:rsid w:val="003F4962"/>
    <w:rsid w:val="00490C38"/>
    <w:rsid w:val="004B02C1"/>
    <w:rsid w:val="004E3916"/>
    <w:rsid w:val="005003C1"/>
    <w:rsid w:val="0050560C"/>
    <w:rsid w:val="005226AF"/>
    <w:rsid w:val="00541709"/>
    <w:rsid w:val="00553E23"/>
    <w:rsid w:val="00580FFE"/>
    <w:rsid w:val="005A3BB9"/>
    <w:rsid w:val="005E3E47"/>
    <w:rsid w:val="00625F53"/>
    <w:rsid w:val="006314BF"/>
    <w:rsid w:val="00640058"/>
    <w:rsid w:val="0064231E"/>
    <w:rsid w:val="0065163B"/>
    <w:rsid w:val="006B3249"/>
    <w:rsid w:val="006B4E7F"/>
    <w:rsid w:val="006B6085"/>
    <w:rsid w:val="006D0810"/>
    <w:rsid w:val="006E6960"/>
    <w:rsid w:val="006F64BD"/>
    <w:rsid w:val="0070440E"/>
    <w:rsid w:val="00704D0D"/>
    <w:rsid w:val="00713F7E"/>
    <w:rsid w:val="00723206"/>
    <w:rsid w:val="0074595D"/>
    <w:rsid w:val="00747570"/>
    <w:rsid w:val="00747A43"/>
    <w:rsid w:val="007778F1"/>
    <w:rsid w:val="007C7AAA"/>
    <w:rsid w:val="007E5F6B"/>
    <w:rsid w:val="007F3BBB"/>
    <w:rsid w:val="007F7D2C"/>
    <w:rsid w:val="008511E7"/>
    <w:rsid w:val="00862DE2"/>
    <w:rsid w:val="0087188C"/>
    <w:rsid w:val="00885F33"/>
    <w:rsid w:val="008B3483"/>
    <w:rsid w:val="008F1161"/>
    <w:rsid w:val="008F1580"/>
    <w:rsid w:val="009356CB"/>
    <w:rsid w:val="00937EB9"/>
    <w:rsid w:val="00965E8B"/>
    <w:rsid w:val="0098265F"/>
    <w:rsid w:val="00983C85"/>
    <w:rsid w:val="00984C01"/>
    <w:rsid w:val="009C59FA"/>
    <w:rsid w:val="009F0E43"/>
    <w:rsid w:val="00A05A32"/>
    <w:rsid w:val="00A27440"/>
    <w:rsid w:val="00A3480D"/>
    <w:rsid w:val="00A5046B"/>
    <w:rsid w:val="00AA36AC"/>
    <w:rsid w:val="00AA51D6"/>
    <w:rsid w:val="00AB08F2"/>
    <w:rsid w:val="00AB4FFF"/>
    <w:rsid w:val="00AE1958"/>
    <w:rsid w:val="00B065ED"/>
    <w:rsid w:val="00B663D3"/>
    <w:rsid w:val="00B711F0"/>
    <w:rsid w:val="00B87897"/>
    <w:rsid w:val="00BB34CE"/>
    <w:rsid w:val="00BF2E98"/>
    <w:rsid w:val="00BF4FC8"/>
    <w:rsid w:val="00C20C61"/>
    <w:rsid w:val="00C25E2E"/>
    <w:rsid w:val="00CB5A3C"/>
    <w:rsid w:val="00CC23C7"/>
    <w:rsid w:val="00CF0A15"/>
    <w:rsid w:val="00CF3AC7"/>
    <w:rsid w:val="00CF456F"/>
    <w:rsid w:val="00D25B40"/>
    <w:rsid w:val="00D4619B"/>
    <w:rsid w:val="00D9634F"/>
    <w:rsid w:val="00E20B09"/>
    <w:rsid w:val="00E35532"/>
    <w:rsid w:val="00E46C3D"/>
    <w:rsid w:val="00E525EF"/>
    <w:rsid w:val="00EF6E56"/>
    <w:rsid w:val="00F00444"/>
    <w:rsid w:val="00F4129D"/>
    <w:rsid w:val="00FE6725"/>
    <w:rsid w:val="227C48C2"/>
    <w:rsid w:val="4155996F"/>
    <w:rsid w:val="5CE2ACE9"/>
    <w:rsid w:val="673A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D028"/>
  <w15:chartTrackingRefBased/>
  <w15:docId w15:val="{9528D2EB-BBB4-44AE-A2BA-DACCC105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F7E"/>
  </w:style>
  <w:style w:type="paragraph" w:styleId="Heading1">
    <w:name w:val="heading 1"/>
    <w:basedOn w:val="Normal"/>
    <w:next w:val="Normal"/>
    <w:link w:val="Heading1Char"/>
    <w:uiPriority w:val="9"/>
    <w:qFormat/>
    <w:rsid w:val="00713F7E"/>
    <w:pPr>
      <w:outlineLvl w:val="0"/>
    </w:pPr>
    <w:rPr>
      <w:rFonts w:ascii="Arial Nova Cond" w:hAnsi="Arial Nova Cond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3F7E"/>
    <w:pPr>
      <w:keepNext/>
      <w:keepLines/>
      <w:spacing w:before="160" w:after="80"/>
      <w:outlineLvl w:val="2"/>
    </w:pPr>
    <w:rPr>
      <w:rFonts w:ascii="Arial Nova Cond" w:eastAsiaTheme="majorEastAsia" w:hAnsi="Arial Nova Cond" w:cstheme="majorBidi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13F7E"/>
    <w:pPr>
      <w:outlineLvl w:val="3"/>
    </w:pPr>
    <w:rPr>
      <w:i/>
      <w:iCs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13F7E"/>
    <w:pPr>
      <w:outlineLvl w:val="4"/>
    </w:pPr>
    <w:rPr>
      <w:i w:val="0"/>
      <w:iC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F7E"/>
    <w:rPr>
      <w:rFonts w:ascii="Arial Nova Cond" w:hAnsi="Arial Nova Cond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13F7E"/>
    <w:rPr>
      <w:rFonts w:ascii="Arial Nova Cond" w:eastAsiaTheme="majorEastAsia" w:hAnsi="Arial Nova Cond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13F7E"/>
    <w:rPr>
      <w:rFonts w:ascii="Arial Nova Cond" w:eastAsiaTheme="majorEastAsia" w:hAnsi="Arial Nova Cond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13F7E"/>
    <w:rPr>
      <w:rFonts w:ascii="Arial Nova Cond" w:eastAsiaTheme="majorEastAsia" w:hAnsi="Arial Nova Cond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13F7E"/>
    <w:rPr>
      <w:rFonts w:ascii="Arial Nova Cond" w:hAnsi="Arial Nova Cond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F7E"/>
    <w:rPr>
      <w:rFonts w:ascii="Arial Nova Cond" w:hAnsi="Arial Nova Cond"/>
      <w:b/>
      <w:bCs/>
      <w:sz w:val="56"/>
      <w:szCs w:val="56"/>
    </w:rPr>
  </w:style>
  <w:style w:type="character" w:styleId="Strong">
    <w:name w:val="Strong"/>
    <w:uiPriority w:val="22"/>
    <w:qFormat/>
    <w:rsid w:val="00713F7E"/>
    <w:rPr>
      <w:rFonts w:ascii="Arial Nova" w:hAnsi="Arial Nova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13F7E"/>
    <w:rPr>
      <w:rFonts w:ascii="Merriweather" w:hAnsi="Merriweather"/>
      <w:b/>
      <w:bCs/>
      <w:color w:val="0E2841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13F7E"/>
    <w:rPr>
      <w:rFonts w:ascii="Merriweather" w:hAnsi="Merriweather"/>
      <w:b/>
      <w:bCs/>
      <w:color w:val="0E2841" w:themeColor="text2"/>
    </w:rPr>
  </w:style>
  <w:style w:type="paragraph" w:styleId="ListParagraph">
    <w:name w:val="List Paragraph"/>
    <w:basedOn w:val="Normal"/>
    <w:uiPriority w:val="34"/>
    <w:qFormat/>
    <w:rsid w:val="00713F7E"/>
    <w:pPr>
      <w:numPr>
        <w:numId w:val="1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13F7E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E2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553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E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5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5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7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D64"/>
  </w:style>
  <w:style w:type="paragraph" w:styleId="Footer">
    <w:name w:val="footer"/>
    <w:basedOn w:val="Normal"/>
    <w:link w:val="FooterChar"/>
    <w:uiPriority w:val="99"/>
    <w:unhideWhenUsed/>
    <w:rsid w:val="00187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64"/>
  </w:style>
  <w:style w:type="character" w:styleId="CommentReference">
    <w:name w:val="annotation reference"/>
    <w:basedOn w:val="DefaultParagraphFont"/>
    <w:uiPriority w:val="99"/>
    <w:semiHidden/>
    <w:unhideWhenUsed/>
    <w:rsid w:val="00631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4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sph.org.uk/our-work/public-health-policy/public-health-workforce-wee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sph.org.uk/our-work/publications/the-unusual-suspects-unlocking-the-potential-of-the-wider-public-health-workforce/" TargetMode="External"/><Relationship Id="rId17" Type="http://schemas.openxmlformats.org/officeDocument/2006/relationships/hyperlink" Target="https://www.rsph.org.uk/our-work/public-health-policy/public-health-workforce-wee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sph.org.uk/our-work/public-health-policy/public-health-workforce-wee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eting@rsph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sph.org.uk/our-work/public-health-policy/public-health-workforce-week/" TargetMode="External"/><Relationship Id="rId10" Type="http://schemas.openxmlformats.org/officeDocument/2006/relationships/hyperlink" Target="https://drive.google.com/drive/folders/1fb96JmNz-hChJzErlstnmazGx7-HvE79?usp=sharing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sph.org.uk/our-work/public-health-policy/public-health-workforce-wee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7BBAC43CD8442BB086ACFF8C7A45D" ma:contentTypeVersion="22" ma:contentTypeDescription="Create a new document." ma:contentTypeScope="" ma:versionID="90a68a67321f93fc0b7d94933bbff2e1">
  <xsd:schema xmlns:xsd="http://www.w3.org/2001/XMLSchema" xmlns:xs="http://www.w3.org/2001/XMLSchema" xmlns:p="http://schemas.microsoft.com/office/2006/metadata/properties" xmlns:ns1="http://schemas.microsoft.com/sharepoint/v3" xmlns:ns2="afa77a2a-9a3b-42f1-a000-2e3821abc909" xmlns:ns3="9a8c0acb-77cb-4fbb-80b5-49b56be06be8" targetNamespace="http://schemas.microsoft.com/office/2006/metadata/properties" ma:root="true" ma:fieldsID="e12ea643c43762b5936f98bec27fbc40" ns1:_="" ns2:_="" ns3:_="">
    <xsd:import namespace="http://schemas.microsoft.com/sharepoint/v3"/>
    <xsd:import namespace="afa77a2a-9a3b-42f1-a000-2e3821abc909"/>
    <xsd:import namespace="9a8c0acb-77cb-4fbb-80b5-49b56be06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7a2a-9a3b-42f1-a000-2e3821ab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a152e5-a6a5-4cc5-b924-27fb85a4f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preview" ma:index="29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c0acb-77cb-4fbb-80b5-49b56be06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9fb94d-33e2-47b4-b811-b954469928f6}" ma:internalName="TaxCatchAll" ma:showField="CatchAllData" ma:web="9a8c0acb-77cb-4fbb-80b5-49b56be06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a8c0acb-77cb-4fbb-80b5-49b56be06be8" xsi:nil="true"/>
    <_ip_UnifiedCompliancePolicyProperties xmlns="http://schemas.microsoft.com/sharepoint/v3" xsi:nil="true"/>
    <Image xmlns="afa77a2a-9a3b-42f1-a000-2e3821abc909" xsi:nil="true"/>
    <lcf76f155ced4ddcb4097134ff3c332f xmlns="afa77a2a-9a3b-42f1-a000-2e3821abc909">
      <Terms xmlns="http://schemas.microsoft.com/office/infopath/2007/PartnerControls"/>
    </lcf76f155ced4ddcb4097134ff3c332f>
    <preview xmlns="afa77a2a-9a3b-42f1-a000-2e3821abc909" xsi:nil="true"/>
  </documentManagement>
</p:properties>
</file>

<file path=customXml/itemProps1.xml><?xml version="1.0" encoding="utf-8"?>
<ds:datastoreItem xmlns:ds="http://schemas.openxmlformats.org/officeDocument/2006/customXml" ds:itemID="{81739F2D-30D3-4A79-821F-7EF915326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F8938-7F91-4D48-AD8E-77E25D258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a77a2a-9a3b-42f1-a000-2e3821abc909"/>
    <ds:schemaRef ds:uri="9a8c0acb-77cb-4fbb-80b5-49b56be06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DD0C1-98A3-4CDC-AF86-E3C8C17D0978}">
  <ds:schemaRefs>
    <ds:schemaRef ds:uri="afa77a2a-9a3b-42f1-a000-2e3821abc909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9a8c0acb-77cb-4fbb-80b5-49b56be06be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Seamer</dc:creator>
  <cp:keywords/>
  <dc:description/>
  <cp:lastModifiedBy>David Utley-Williams</cp:lastModifiedBy>
  <cp:revision>2</cp:revision>
  <dcterms:created xsi:type="dcterms:W3CDTF">2025-09-18T08:16:00Z</dcterms:created>
  <dcterms:modified xsi:type="dcterms:W3CDTF">2025-09-18T08:16:00Z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0x010100F8E7BBAC43CD8442BB086ACFF8C7A45D</vt:lpwstr>
  </property>
  <property fmtid="{D5CDD505-2E9C-101B-9397-08002B2CF9AE}" pid="3" name="MediaServiceImageTags">
    <vt:lpwstr/>
  </property>
</Properties>
</file>